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6D00" w14:textId="77777777" w:rsidR="00547619" w:rsidRDefault="00547619" w:rsidP="00547619">
      <w:pPr>
        <w:spacing w:after="480"/>
        <w:ind w:right="-59"/>
        <w:rPr>
          <w:rFonts w:ascii="Arial" w:hAnsi="Arial" w:cs="Arial"/>
          <w:b/>
          <w:color w:val="auto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83F152" wp14:editId="28CDB62D">
            <wp:simplePos x="0" y="0"/>
            <wp:positionH relativeFrom="column">
              <wp:posOffset>17145</wp:posOffset>
            </wp:positionH>
            <wp:positionV relativeFrom="paragraph">
              <wp:posOffset>-4445</wp:posOffset>
            </wp:positionV>
            <wp:extent cx="531495" cy="752475"/>
            <wp:effectExtent l="0" t="0" r="1905" b="9525"/>
            <wp:wrapTight wrapText="bothSides">
              <wp:wrapPolygon edited="0">
                <wp:start x="0" y="0"/>
                <wp:lineTo x="0" y="21327"/>
                <wp:lineTo x="20903" y="21327"/>
                <wp:lineTo x="2090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2" t="6749" r="9128" b="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6D29896" wp14:editId="0834B432">
            <wp:simplePos x="0" y="0"/>
            <wp:positionH relativeFrom="column">
              <wp:posOffset>823595</wp:posOffset>
            </wp:positionH>
            <wp:positionV relativeFrom="paragraph">
              <wp:posOffset>2540</wp:posOffset>
            </wp:positionV>
            <wp:extent cx="720090" cy="720090"/>
            <wp:effectExtent l="0" t="0" r="3810" b="3810"/>
            <wp:wrapTight wrapText="bothSides">
              <wp:wrapPolygon edited="0">
                <wp:start x="0" y="0"/>
                <wp:lineTo x="0" y="21143"/>
                <wp:lineTo x="21143" y="21143"/>
                <wp:lineTo x="2114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27"/>
        </w:rPr>
        <w:t>Střední průmyslová škola elektrotechnická</w:t>
      </w:r>
      <w:r>
        <w:rPr>
          <w:rFonts w:ascii="Arial" w:hAnsi="Arial" w:cs="Arial"/>
          <w:b/>
          <w:sz w:val="32"/>
          <w:szCs w:val="27"/>
        </w:rPr>
        <w:br/>
        <w:t>Praha 10, V Úžlabině 320</w:t>
      </w:r>
    </w:p>
    <w:p w14:paraId="52BD6B33" w14:textId="3353DEB7" w:rsidR="00547619" w:rsidRDefault="000E5C62" w:rsidP="00547619">
      <w:pPr>
        <w:spacing w:before="240" w:after="0" w:line="259" w:lineRule="auto"/>
        <w:ind w:left="261" w:right="0" w:firstLine="0"/>
        <w:jc w:val="center"/>
        <w:rPr>
          <w:b/>
          <w:sz w:val="32"/>
        </w:rPr>
      </w:pPr>
      <w:r>
        <w:rPr>
          <w:b/>
          <w:sz w:val="32"/>
        </w:rPr>
        <w:t>SKLADBA PŘEDMĚTŮ</w:t>
      </w:r>
    </w:p>
    <w:p w14:paraId="6C939E40" w14:textId="4FDC76AB" w:rsidR="00547619" w:rsidRDefault="000E5C62" w:rsidP="00547619">
      <w:pPr>
        <w:spacing w:after="0" w:line="259" w:lineRule="auto"/>
        <w:ind w:left="262" w:right="0" w:firstLine="0"/>
        <w:jc w:val="center"/>
      </w:pPr>
      <w:r>
        <w:rPr>
          <w:b/>
          <w:sz w:val="32"/>
        </w:rPr>
        <w:t>MATURITNÍ ZKOUŠKY</w:t>
      </w:r>
    </w:p>
    <w:p w14:paraId="762AF19C" w14:textId="59A29F7C" w:rsidR="00547619" w:rsidRDefault="00547619" w:rsidP="00547619">
      <w:pPr>
        <w:spacing w:after="240" w:line="240" w:lineRule="auto"/>
        <w:ind w:left="0" w:right="85" w:firstLine="0"/>
        <w:jc w:val="center"/>
      </w:pPr>
      <w:r>
        <w:t>Školní rok 202</w:t>
      </w:r>
      <w:r w:rsidR="008A7FEC">
        <w:t>2</w:t>
      </w:r>
      <w:r>
        <w:t>/202</w:t>
      </w:r>
      <w:r w:rsidR="008A7FEC">
        <w:t>3</w:t>
      </w:r>
    </w:p>
    <w:p w14:paraId="0BA602DB" w14:textId="6BD7E75F" w:rsidR="000E5C62" w:rsidRDefault="000E5C62" w:rsidP="000A4986">
      <w:pPr>
        <w:pStyle w:val="Nadpis1"/>
        <w:spacing w:after="0" w:line="240" w:lineRule="auto"/>
        <w:ind w:left="0" w:firstLine="0"/>
        <w:rPr>
          <w:sz w:val="28"/>
          <w:szCs w:val="28"/>
        </w:rPr>
      </w:pPr>
      <w:r w:rsidRPr="000E5C62">
        <w:rPr>
          <w:sz w:val="28"/>
          <w:szCs w:val="28"/>
        </w:rPr>
        <w:t>Společná část maturitní zkoušky</w:t>
      </w:r>
      <w:r>
        <w:rPr>
          <w:sz w:val="28"/>
          <w:szCs w:val="28"/>
        </w:rPr>
        <w:t xml:space="preserve"> – </w:t>
      </w:r>
      <w:r w:rsidRPr="000E5C62">
        <w:rPr>
          <w:sz w:val="28"/>
          <w:szCs w:val="28"/>
        </w:rPr>
        <w:t>pro všechny obory vzdělání</w:t>
      </w:r>
    </w:p>
    <w:p w14:paraId="0CFBD36C" w14:textId="77777777" w:rsidR="000A4986" w:rsidRDefault="000A4986" w:rsidP="000A4986">
      <w:pPr>
        <w:pStyle w:val="Odstavecseseznamem"/>
        <w:numPr>
          <w:ilvl w:val="0"/>
          <w:numId w:val="14"/>
        </w:numPr>
        <w:spacing w:line="240" w:lineRule="auto"/>
      </w:pPr>
      <w:r>
        <w:t>povinné zkoušky:</w:t>
      </w:r>
    </w:p>
    <w:p w14:paraId="2B7A4A62" w14:textId="77777777" w:rsidR="000A4986" w:rsidRDefault="000A4986" w:rsidP="000A4986">
      <w:pPr>
        <w:pStyle w:val="Odstavecseseznamem"/>
        <w:numPr>
          <w:ilvl w:val="1"/>
          <w:numId w:val="14"/>
        </w:numPr>
        <w:spacing w:line="240" w:lineRule="auto"/>
      </w:pPr>
      <w:r w:rsidRPr="003378C7">
        <w:rPr>
          <w:b/>
          <w:bCs/>
        </w:rPr>
        <w:t>Český jazyk a literatura</w:t>
      </w:r>
      <w:r>
        <w:t xml:space="preserve"> (didaktický test)</w:t>
      </w:r>
    </w:p>
    <w:p w14:paraId="17E7CFA5" w14:textId="19C3D14B" w:rsidR="000A4986" w:rsidRDefault="000A4986" w:rsidP="000A4986">
      <w:pPr>
        <w:pStyle w:val="Odstavecseseznamem"/>
        <w:numPr>
          <w:ilvl w:val="1"/>
          <w:numId w:val="14"/>
        </w:numPr>
        <w:spacing w:line="240" w:lineRule="auto"/>
      </w:pPr>
      <w:r w:rsidRPr="003378C7">
        <w:rPr>
          <w:b/>
          <w:bCs/>
        </w:rPr>
        <w:t>Cizí jazyk</w:t>
      </w:r>
      <w:r w:rsidR="00D542CD">
        <w:rPr>
          <w:b/>
          <w:bCs/>
        </w:rPr>
        <w:t>,</w:t>
      </w:r>
      <w:r>
        <w:t xml:space="preserve"> nebo </w:t>
      </w:r>
      <w:r w:rsidRPr="003378C7">
        <w:rPr>
          <w:b/>
          <w:bCs/>
        </w:rPr>
        <w:t>matematika</w:t>
      </w:r>
      <w:r>
        <w:t xml:space="preserve"> (didaktický test)</w:t>
      </w:r>
    </w:p>
    <w:p w14:paraId="2AB90FA2" w14:textId="032DE1B7" w:rsidR="000A4986" w:rsidRDefault="000A4986" w:rsidP="000A4986">
      <w:pPr>
        <w:pStyle w:val="Odstavecseseznamem"/>
        <w:numPr>
          <w:ilvl w:val="0"/>
          <w:numId w:val="14"/>
        </w:numPr>
        <w:spacing w:line="240" w:lineRule="auto"/>
      </w:pPr>
      <w:r>
        <w:t>nepovinné zkoušky:</w:t>
      </w:r>
    </w:p>
    <w:p w14:paraId="0F18F9FA" w14:textId="712CB3E2" w:rsidR="000A4986" w:rsidRDefault="000A4986" w:rsidP="000A4986">
      <w:pPr>
        <w:pStyle w:val="Odstavecseseznamem"/>
        <w:numPr>
          <w:ilvl w:val="1"/>
          <w:numId w:val="14"/>
        </w:numPr>
        <w:spacing w:line="240" w:lineRule="auto"/>
      </w:pPr>
      <w:r w:rsidRPr="003378C7">
        <w:rPr>
          <w:b/>
          <w:bCs/>
        </w:rPr>
        <w:t>Cizí jazyk</w:t>
      </w:r>
      <w:r>
        <w:t xml:space="preserve"> (druhý cizí jazyk nebo pokud si žák v rámci povinných zkoušek zvolil matematiku; didaktický test)</w:t>
      </w:r>
    </w:p>
    <w:p w14:paraId="21D370CB" w14:textId="31B6739B" w:rsidR="000A4986" w:rsidRDefault="000A4986" w:rsidP="000A4986">
      <w:pPr>
        <w:pStyle w:val="Odstavecseseznamem"/>
        <w:numPr>
          <w:ilvl w:val="1"/>
          <w:numId w:val="14"/>
        </w:numPr>
        <w:spacing w:line="240" w:lineRule="auto"/>
      </w:pPr>
      <w:r w:rsidRPr="003378C7">
        <w:rPr>
          <w:b/>
          <w:bCs/>
        </w:rPr>
        <w:t>Matematika</w:t>
      </w:r>
      <w:r>
        <w:t xml:space="preserve"> (pokud si žák v rámci povinných zkoušek zvolil cizí jazyk; didaktický test)</w:t>
      </w:r>
    </w:p>
    <w:p w14:paraId="5454B76A" w14:textId="685F5B35" w:rsidR="000A4986" w:rsidRPr="000E5C62" w:rsidRDefault="000A4986" w:rsidP="000A4986">
      <w:pPr>
        <w:pStyle w:val="Odstavecseseznamem"/>
        <w:numPr>
          <w:ilvl w:val="1"/>
          <w:numId w:val="14"/>
        </w:numPr>
        <w:spacing w:after="240" w:line="240" w:lineRule="auto"/>
        <w:ind w:left="1434" w:right="85" w:hanging="357"/>
      </w:pPr>
      <w:r w:rsidRPr="003378C7">
        <w:rPr>
          <w:b/>
          <w:bCs/>
        </w:rPr>
        <w:t>Matematika rozšiřující</w:t>
      </w:r>
      <w:r>
        <w:t xml:space="preserve"> (didaktický test)</w:t>
      </w:r>
    </w:p>
    <w:p w14:paraId="2EC3B3ED" w14:textId="68805A9C" w:rsidR="000E5C62" w:rsidRDefault="000E5C62" w:rsidP="000A4986">
      <w:pPr>
        <w:pStyle w:val="Nadpis1"/>
        <w:spacing w:after="0" w:line="240" w:lineRule="auto"/>
        <w:ind w:left="0" w:firstLine="0"/>
        <w:rPr>
          <w:sz w:val="28"/>
          <w:szCs w:val="28"/>
        </w:rPr>
      </w:pPr>
      <w:r w:rsidRPr="000E5C62">
        <w:rPr>
          <w:sz w:val="28"/>
          <w:szCs w:val="28"/>
        </w:rPr>
        <w:t>Profilová část maturitní zkoušky – obor vzdělání Elektrotechnika</w:t>
      </w:r>
    </w:p>
    <w:p w14:paraId="1F20FF52" w14:textId="20355816" w:rsidR="000E5C62" w:rsidRDefault="000A4986" w:rsidP="000A4986">
      <w:pPr>
        <w:pStyle w:val="Odstavecseseznamem"/>
        <w:numPr>
          <w:ilvl w:val="0"/>
          <w:numId w:val="15"/>
        </w:numPr>
        <w:spacing w:line="240" w:lineRule="auto"/>
      </w:pPr>
      <w:r>
        <w:t>povinné zkoušky:</w:t>
      </w:r>
    </w:p>
    <w:p w14:paraId="4A463F2B" w14:textId="7E6C8FF5" w:rsidR="000A4986" w:rsidRDefault="000A4986" w:rsidP="000A4986">
      <w:pPr>
        <w:pStyle w:val="Odstavecseseznamem"/>
        <w:numPr>
          <w:ilvl w:val="1"/>
          <w:numId w:val="15"/>
        </w:numPr>
        <w:spacing w:line="240" w:lineRule="auto"/>
      </w:pPr>
      <w:r w:rsidRPr="003378C7">
        <w:rPr>
          <w:b/>
          <w:bCs/>
        </w:rPr>
        <w:t>Český jazyk a literatura</w:t>
      </w:r>
      <w:r>
        <w:t xml:space="preserve"> (písemná práce, ústní zkouška)</w:t>
      </w:r>
    </w:p>
    <w:p w14:paraId="25DB9467" w14:textId="28033092" w:rsidR="000A4986" w:rsidRDefault="000A4986" w:rsidP="000A4986">
      <w:pPr>
        <w:pStyle w:val="Odstavecseseznamem"/>
        <w:numPr>
          <w:ilvl w:val="1"/>
          <w:numId w:val="15"/>
        </w:numPr>
        <w:spacing w:line="240" w:lineRule="auto"/>
      </w:pPr>
      <w:r w:rsidRPr="003378C7">
        <w:rPr>
          <w:b/>
          <w:bCs/>
        </w:rPr>
        <w:t>Cizí jazyk</w:t>
      </w:r>
      <w:r>
        <w:t xml:space="preserve"> (pokud si žák předmět zvolil v rámci povinných zkoušek ve společné části; písemná práce a ústní zkouška)</w:t>
      </w:r>
    </w:p>
    <w:p w14:paraId="3980F825" w14:textId="53B7B922" w:rsidR="000A4986" w:rsidRDefault="000A4986" w:rsidP="000A4986">
      <w:pPr>
        <w:pStyle w:val="Odstavecseseznamem"/>
        <w:numPr>
          <w:ilvl w:val="1"/>
          <w:numId w:val="15"/>
        </w:numPr>
        <w:spacing w:line="240" w:lineRule="auto"/>
      </w:pPr>
      <w:r w:rsidRPr="003378C7">
        <w:rPr>
          <w:b/>
          <w:bCs/>
        </w:rPr>
        <w:t>Elektronika</w:t>
      </w:r>
      <w:r>
        <w:t xml:space="preserve"> (ústní zkouška)</w:t>
      </w:r>
    </w:p>
    <w:p w14:paraId="5EE4B817" w14:textId="214F7699" w:rsidR="000A4986" w:rsidRDefault="000A4986" w:rsidP="000A4986">
      <w:pPr>
        <w:pStyle w:val="Odstavecseseznamem"/>
        <w:numPr>
          <w:ilvl w:val="1"/>
          <w:numId w:val="15"/>
        </w:numPr>
        <w:spacing w:line="240" w:lineRule="auto"/>
      </w:pPr>
      <w:r w:rsidRPr="003378C7">
        <w:rPr>
          <w:b/>
          <w:bCs/>
        </w:rPr>
        <w:t>Inteligentní</w:t>
      </w:r>
      <w:r>
        <w:t xml:space="preserve"> </w:t>
      </w:r>
      <w:r w:rsidRPr="003378C7">
        <w:rPr>
          <w:b/>
          <w:bCs/>
        </w:rPr>
        <w:t>elektroinstalace</w:t>
      </w:r>
      <w:r>
        <w:t xml:space="preserve"> (pouze pro specializaci IB</w:t>
      </w:r>
      <w:r w:rsidR="00273C59">
        <w:t>;</w:t>
      </w:r>
      <w:r>
        <w:t xml:space="preserve"> ústní zkouška)</w:t>
      </w:r>
    </w:p>
    <w:p w14:paraId="0B0DECDF" w14:textId="39608E09" w:rsidR="000A4986" w:rsidRDefault="009E684E" w:rsidP="000A4986">
      <w:pPr>
        <w:pStyle w:val="Odstavecseseznamem"/>
        <w:numPr>
          <w:ilvl w:val="1"/>
          <w:numId w:val="15"/>
        </w:numPr>
        <w:spacing w:line="240" w:lineRule="auto"/>
      </w:pPr>
      <w:r>
        <w:rPr>
          <w:b/>
          <w:bCs/>
        </w:rPr>
        <w:t>Řídicí technika</w:t>
      </w:r>
      <w:r w:rsidR="000A4986">
        <w:t xml:space="preserve"> (pouze pro specializaci </w:t>
      </w:r>
      <w:r>
        <w:t>ŘT</w:t>
      </w:r>
      <w:r w:rsidR="00273C59">
        <w:t>;</w:t>
      </w:r>
      <w:r w:rsidR="000A4986">
        <w:t xml:space="preserve"> ústní zkouška)</w:t>
      </w:r>
    </w:p>
    <w:p w14:paraId="72301C7A" w14:textId="73257240" w:rsidR="000A4986" w:rsidRDefault="000A4986" w:rsidP="000A4986">
      <w:pPr>
        <w:pStyle w:val="Odstavecseseznamem"/>
        <w:numPr>
          <w:ilvl w:val="1"/>
          <w:numId w:val="15"/>
        </w:numPr>
        <w:spacing w:line="240" w:lineRule="auto"/>
      </w:pPr>
      <w:r>
        <w:t>Praktická zkouška:</w:t>
      </w:r>
    </w:p>
    <w:p w14:paraId="7E9CFF47" w14:textId="42B5B2DE" w:rsidR="000A4986" w:rsidRDefault="000A4986" w:rsidP="000A4986">
      <w:pPr>
        <w:pStyle w:val="Odstavecseseznamem"/>
        <w:numPr>
          <w:ilvl w:val="2"/>
          <w:numId w:val="15"/>
        </w:numPr>
        <w:spacing w:line="240" w:lineRule="auto"/>
      </w:pPr>
      <w:r w:rsidRPr="003378C7">
        <w:rPr>
          <w:b/>
          <w:bCs/>
        </w:rPr>
        <w:t>Praktická</w:t>
      </w:r>
      <w:r>
        <w:t xml:space="preserve"> </w:t>
      </w:r>
      <w:r w:rsidRPr="003378C7">
        <w:rPr>
          <w:b/>
          <w:bCs/>
        </w:rPr>
        <w:t>zkouška z odborných předmětů</w:t>
      </w:r>
      <w:r>
        <w:t xml:space="preserve"> (praktická zkouška)</w:t>
      </w:r>
      <w:r w:rsidR="003378C7">
        <w:t xml:space="preserve"> nebo</w:t>
      </w:r>
    </w:p>
    <w:p w14:paraId="665245E2" w14:textId="5808770A" w:rsidR="000A4986" w:rsidRDefault="000A4986" w:rsidP="000A4986">
      <w:pPr>
        <w:pStyle w:val="Odstavecseseznamem"/>
        <w:numPr>
          <w:ilvl w:val="2"/>
          <w:numId w:val="15"/>
        </w:numPr>
        <w:spacing w:line="240" w:lineRule="auto"/>
      </w:pPr>
      <w:r w:rsidRPr="003378C7">
        <w:rPr>
          <w:b/>
          <w:bCs/>
        </w:rPr>
        <w:t>Maturitní práce z odborných předmětů</w:t>
      </w:r>
      <w:r>
        <w:t xml:space="preserve"> (maturitní práce s obhajobou)</w:t>
      </w:r>
    </w:p>
    <w:p w14:paraId="26027DAC" w14:textId="49D122A8" w:rsidR="000A4986" w:rsidRDefault="000A4986" w:rsidP="000A4986">
      <w:pPr>
        <w:pStyle w:val="Odstavecseseznamem"/>
        <w:numPr>
          <w:ilvl w:val="0"/>
          <w:numId w:val="15"/>
        </w:numPr>
        <w:spacing w:line="240" w:lineRule="auto"/>
      </w:pPr>
      <w:r>
        <w:t>nepovinné zkoušky:</w:t>
      </w:r>
    </w:p>
    <w:p w14:paraId="772B5062" w14:textId="0C71ECF1" w:rsidR="000A4986" w:rsidRPr="000E5C62" w:rsidRDefault="000A4986" w:rsidP="000A4986">
      <w:pPr>
        <w:pStyle w:val="Odstavecseseznamem"/>
        <w:numPr>
          <w:ilvl w:val="1"/>
          <w:numId w:val="15"/>
        </w:numPr>
        <w:spacing w:after="240" w:line="240" w:lineRule="auto"/>
        <w:ind w:left="1434" w:right="85" w:hanging="357"/>
      </w:pPr>
      <w:r w:rsidRPr="003378C7">
        <w:rPr>
          <w:b/>
          <w:bCs/>
        </w:rPr>
        <w:t>Cizí</w:t>
      </w:r>
      <w:r>
        <w:t xml:space="preserve"> </w:t>
      </w:r>
      <w:r w:rsidRPr="003378C7">
        <w:rPr>
          <w:b/>
          <w:bCs/>
        </w:rPr>
        <w:t>jazyk</w:t>
      </w:r>
      <w:r>
        <w:t xml:space="preserve"> (pokud si žák předmět zvolil v rámci nepovinných zkoušek ve společné části; písemná práce, ústní zkouška)</w:t>
      </w:r>
    </w:p>
    <w:p w14:paraId="6C38FB38" w14:textId="4FEFAECD" w:rsidR="000E5C62" w:rsidRDefault="000E5C62" w:rsidP="000A4986">
      <w:pPr>
        <w:pStyle w:val="Nadpis1"/>
        <w:spacing w:after="0" w:line="240" w:lineRule="auto"/>
        <w:ind w:left="0" w:firstLine="0"/>
        <w:rPr>
          <w:sz w:val="28"/>
          <w:szCs w:val="28"/>
        </w:rPr>
      </w:pPr>
      <w:r w:rsidRPr="000E5C62">
        <w:rPr>
          <w:sz w:val="28"/>
          <w:szCs w:val="28"/>
        </w:rPr>
        <w:t>Profilová část maturitní zkoušky – obor vzdělání Informační technologie</w:t>
      </w:r>
    </w:p>
    <w:p w14:paraId="13D37896" w14:textId="77777777" w:rsidR="000A4986" w:rsidRDefault="000A4986" w:rsidP="000A4986">
      <w:pPr>
        <w:pStyle w:val="Odstavecseseznamem"/>
        <w:numPr>
          <w:ilvl w:val="0"/>
          <w:numId w:val="15"/>
        </w:numPr>
        <w:spacing w:line="240" w:lineRule="auto"/>
      </w:pPr>
      <w:r>
        <w:t>povinné zkoušky:</w:t>
      </w:r>
    </w:p>
    <w:p w14:paraId="32C5BD94" w14:textId="77777777" w:rsidR="000A4986" w:rsidRDefault="000A4986" w:rsidP="000A4986">
      <w:pPr>
        <w:pStyle w:val="Odstavecseseznamem"/>
        <w:numPr>
          <w:ilvl w:val="1"/>
          <w:numId w:val="15"/>
        </w:numPr>
        <w:spacing w:line="240" w:lineRule="auto"/>
      </w:pPr>
      <w:r w:rsidRPr="003378C7">
        <w:rPr>
          <w:b/>
          <w:bCs/>
        </w:rPr>
        <w:t>Český jazyk a literatura</w:t>
      </w:r>
      <w:r>
        <w:t xml:space="preserve"> (písemná práce, ústní zkouška)</w:t>
      </w:r>
    </w:p>
    <w:p w14:paraId="67069B3F" w14:textId="77777777" w:rsidR="000A4986" w:rsidRDefault="000A4986" w:rsidP="000A4986">
      <w:pPr>
        <w:pStyle w:val="Odstavecseseznamem"/>
        <w:numPr>
          <w:ilvl w:val="1"/>
          <w:numId w:val="15"/>
        </w:numPr>
        <w:spacing w:line="240" w:lineRule="auto"/>
      </w:pPr>
      <w:r w:rsidRPr="003378C7">
        <w:rPr>
          <w:b/>
          <w:bCs/>
        </w:rPr>
        <w:t>Cizí jazyk</w:t>
      </w:r>
      <w:r>
        <w:t xml:space="preserve"> (pokud si žák předmět zvolil v rámci povinných zkoušek ve společné části; písemná práce a ústní zkouška)</w:t>
      </w:r>
    </w:p>
    <w:p w14:paraId="037EC0D8" w14:textId="5CA53C35" w:rsidR="000A4986" w:rsidRDefault="000A4986" w:rsidP="000A4986">
      <w:pPr>
        <w:pStyle w:val="Odstavecseseznamem"/>
        <w:numPr>
          <w:ilvl w:val="1"/>
          <w:numId w:val="15"/>
        </w:numPr>
        <w:spacing w:line="240" w:lineRule="auto"/>
      </w:pPr>
      <w:r w:rsidRPr="003378C7">
        <w:rPr>
          <w:b/>
          <w:bCs/>
        </w:rPr>
        <w:t>Hardware a sítě</w:t>
      </w:r>
      <w:r>
        <w:t xml:space="preserve"> (ústní zkouška)</w:t>
      </w:r>
    </w:p>
    <w:p w14:paraId="0ABEF7BE" w14:textId="6647E98D" w:rsidR="000A4986" w:rsidRDefault="000A4986" w:rsidP="000A4986">
      <w:pPr>
        <w:pStyle w:val="Odstavecseseznamem"/>
        <w:numPr>
          <w:ilvl w:val="1"/>
          <w:numId w:val="15"/>
        </w:numPr>
        <w:spacing w:line="240" w:lineRule="auto"/>
      </w:pPr>
      <w:r w:rsidRPr="003378C7">
        <w:rPr>
          <w:b/>
          <w:bCs/>
        </w:rPr>
        <w:t>Software</w:t>
      </w:r>
      <w:r>
        <w:t xml:space="preserve"> (ústní zkouška)</w:t>
      </w:r>
    </w:p>
    <w:p w14:paraId="75A91613" w14:textId="77777777" w:rsidR="000A4986" w:rsidRDefault="000A4986" w:rsidP="000A4986">
      <w:pPr>
        <w:pStyle w:val="Odstavecseseznamem"/>
        <w:numPr>
          <w:ilvl w:val="1"/>
          <w:numId w:val="15"/>
        </w:numPr>
        <w:spacing w:line="240" w:lineRule="auto"/>
      </w:pPr>
      <w:r>
        <w:t>Praktická zkouška:</w:t>
      </w:r>
    </w:p>
    <w:p w14:paraId="72C0CC2A" w14:textId="5D25FD3C" w:rsidR="000A4986" w:rsidRDefault="000A4986" w:rsidP="000A4986">
      <w:pPr>
        <w:pStyle w:val="Odstavecseseznamem"/>
        <w:numPr>
          <w:ilvl w:val="2"/>
          <w:numId w:val="15"/>
        </w:numPr>
        <w:spacing w:line="240" w:lineRule="auto"/>
      </w:pPr>
      <w:r w:rsidRPr="003378C7">
        <w:rPr>
          <w:b/>
          <w:bCs/>
        </w:rPr>
        <w:t>Praktická zkouška z odborných předmětů</w:t>
      </w:r>
      <w:r>
        <w:t xml:space="preserve"> (praktická zkouška)</w:t>
      </w:r>
      <w:r w:rsidR="003378C7">
        <w:t xml:space="preserve"> nebo</w:t>
      </w:r>
    </w:p>
    <w:p w14:paraId="69654B6F" w14:textId="77777777" w:rsidR="000A4986" w:rsidRDefault="000A4986" w:rsidP="000A4986">
      <w:pPr>
        <w:pStyle w:val="Odstavecseseznamem"/>
        <w:numPr>
          <w:ilvl w:val="2"/>
          <w:numId w:val="15"/>
        </w:numPr>
        <w:spacing w:line="240" w:lineRule="auto"/>
      </w:pPr>
      <w:r w:rsidRPr="003378C7">
        <w:rPr>
          <w:b/>
          <w:bCs/>
        </w:rPr>
        <w:t>Maturitní práce z odborných předmětů</w:t>
      </w:r>
      <w:r>
        <w:t xml:space="preserve"> (maturitní práce s obhajobou)</w:t>
      </w:r>
    </w:p>
    <w:p w14:paraId="6E0BDBFB" w14:textId="77777777" w:rsidR="000A4986" w:rsidRDefault="000A4986" w:rsidP="000A4986">
      <w:pPr>
        <w:pStyle w:val="Odstavecseseznamem"/>
        <w:numPr>
          <w:ilvl w:val="0"/>
          <w:numId w:val="15"/>
        </w:numPr>
        <w:spacing w:line="240" w:lineRule="auto"/>
      </w:pPr>
      <w:r>
        <w:t>nepovinné zkoušky:</w:t>
      </w:r>
    </w:p>
    <w:p w14:paraId="58031349" w14:textId="77777777" w:rsidR="000A4986" w:rsidRPr="000E5C62" w:rsidRDefault="000A4986" w:rsidP="000A4986">
      <w:pPr>
        <w:pStyle w:val="Odstavecseseznamem"/>
        <w:numPr>
          <w:ilvl w:val="1"/>
          <w:numId w:val="15"/>
        </w:numPr>
        <w:spacing w:after="240" w:line="240" w:lineRule="auto"/>
        <w:ind w:left="1434" w:right="85" w:hanging="357"/>
      </w:pPr>
      <w:r w:rsidRPr="003378C7">
        <w:rPr>
          <w:b/>
          <w:bCs/>
        </w:rPr>
        <w:t>Cizí jazyk</w:t>
      </w:r>
      <w:r>
        <w:t xml:space="preserve"> (pokud si žák předmět zvolil v rámci nepovinných zkoušek ve společné části; písemná práce, ústní zkouška)</w:t>
      </w:r>
    </w:p>
    <w:p w14:paraId="0BB45102" w14:textId="77777777" w:rsidR="00DA29A9" w:rsidRDefault="00DA29A9" w:rsidP="00DA29A9">
      <w:pPr>
        <w:tabs>
          <w:tab w:val="center" w:pos="7938"/>
        </w:tabs>
        <w:ind w:left="0" w:firstLine="0"/>
      </w:pPr>
      <w:r>
        <w:tab/>
      </w:r>
      <w:r w:rsidRPr="00DA29A9">
        <w:t>PhDr. Romana Bukovská v. r.</w:t>
      </w:r>
    </w:p>
    <w:p w14:paraId="736D845B" w14:textId="1F94688F" w:rsidR="000E2DEB" w:rsidRPr="00DA29A9" w:rsidRDefault="00DA29A9" w:rsidP="00DA29A9">
      <w:pPr>
        <w:tabs>
          <w:tab w:val="center" w:pos="7938"/>
        </w:tabs>
        <w:ind w:left="0" w:firstLine="0"/>
      </w:pPr>
      <w:r>
        <w:tab/>
        <w:t>ředitelka školy</w:t>
      </w:r>
    </w:p>
    <w:sectPr w:rsidR="000E2DEB" w:rsidRPr="00DA29A9" w:rsidSect="005476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604F" w14:textId="77777777" w:rsidR="00547619" w:rsidRDefault="00547619" w:rsidP="00547619">
      <w:pPr>
        <w:spacing w:after="0" w:line="240" w:lineRule="auto"/>
      </w:pPr>
      <w:r>
        <w:separator/>
      </w:r>
    </w:p>
  </w:endnote>
  <w:endnote w:type="continuationSeparator" w:id="0">
    <w:p w14:paraId="3A9A8531" w14:textId="77777777" w:rsidR="00547619" w:rsidRDefault="00547619" w:rsidP="0054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E4F5" w14:textId="77777777" w:rsidR="00A7252E" w:rsidRDefault="00A725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FB3F" w14:textId="77777777" w:rsidR="00A7252E" w:rsidRDefault="00A7252E" w:rsidP="00A7252E">
    <w:pPr>
      <w:pStyle w:val="Zpat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2BFEADC8" w14:textId="77777777" w:rsidR="00A7252E" w:rsidRDefault="00A725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8658" w14:textId="77777777" w:rsidR="00A7252E" w:rsidRDefault="00A725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90C4" w14:textId="77777777" w:rsidR="00547619" w:rsidRDefault="00547619" w:rsidP="00547619">
      <w:pPr>
        <w:spacing w:after="0" w:line="240" w:lineRule="auto"/>
      </w:pPr>
      <w:r>
        <w:separator/>
      </w:r>
    </w:p>
  </w:footnote>
  <w:footnote w:type="continuationSeparator" w:id="0">
    <w:p w14:paraId="181BA617" w14:textId="77777777" w:rsidR="00547619" w:rsidRDefault="00547619" w:rsidP="0054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DADD" w14:textId="77777777" w:rsidR="00A7252E" w:rsidRDefault="00A725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E698" w14:textId="77777777" w:rsidR="00A7252E" w:rsidRDefault="00A7252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5FC3" w14:textId="77777777" w:rsidR="00A7252E" w:rsidRDefault="00A725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AD8"/>
    <w:multiLevelType w:val="hybridMultilevel"/>
    <w:tmpl w:val="F3F20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35D"/>
    <w:multiLevelType w:val="hybridMultilevel"/>
    <w:tmpl w:val="33908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B24CE"/>
    <w:multiLevelType w:val="hybridMultilevel"/>
    <w:tmpl w:val="5958E1BC"/>
    <w:lvl w:ilvl="0" w:tplc="A9664878">
      <w:start w:val="1"/>
      <w:numFmt w:val="bullet"/>
      <w:lvlText w:val="•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A9DDC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E9E08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4ABBDE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6DE94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A2814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A453E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442A4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EA69E8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43053"/>
    <w:multiLevelType w:val="hybridMultilevel"/>
    <w:tmpl w:val="AC96683C"/>
    <w:lvl w:ilvl="0" w:tplc="225C97F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3A05F5D"/>
    <w:multiLevelType w:val="hybridMultilevel"/>
    <w:tmpl w:val="54DCE0FE"/>
    <w:lvl w:ilvl="0" w:tplc="2E32B6DE">
      <w:start w:val="1"/>
      <w:numFmt w:val="bullet"/>
      <w:lvlText w:val="•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8E3AC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C8ACCC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2C9732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A963C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6FF94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A4AF66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0252A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703D44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E47B5A"/>
    <w:multiLevelType w:val="hybridMultilevel"/>
    <w:tmpl w:val="E5EC3D40"/>
    <w:lvl w:ilvl="0" w:tplc="4232DF72">
      <w:start w:val="1"/>
      <w:numFmt w:val="bullet"/>
      <w:lvlText w:val="•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468AC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C0930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6452A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BC3AAA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43CF6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20F0A2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08FF8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9E6DA6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B84B1B"/>
    <w:multiLevelType w:val="hybridMultilevel"/>
    <w:tmpl w:val="F9D87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21DF6"/>
    <w:multiLevelType w:val="hybridMultilevel"/>
    <w:tmpl w:val="3BDEF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317F3"/>
    <w:multiLevelType w:val="hybridMultilevel"/>
    <w:tmpl w:val="FD148D3E"/>
    <w:lvl w:ilvl="0" w:tplc="07F0FD60">
      <w:start w:val="1"/>
      <w:numFmt w:val="bullet"/>
      <w:lvlText w:val="•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539E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A9034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E0988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46550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F6D7F6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665EF8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52179C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340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CD4491"/>
    <w:multiLevelType w:val="hybridMultilevel"/>
    <w:tmpl w:val="5A5AB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96393"/>
    <w:multiLevelType w:val="hybridMultilevel"/>
    <w:tmpl w:val="97BA4E68"/>
    <w:lvl w:ilvl="0" w:tplc="3F040FD0">
      <w:start w:val="1"/>
      <w:numFmt w:val="bullet"/>
      <w:pStyle w:val="TABodrkavpravo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3101B"/>
    <w:multiLevelType w:val="hybridMultilevel"/>
    <w:tmpl w:val="231C616C"/>
    <w:lvl w:ilvl="0" w:tplc="E91EEB3A">
      <w:start w:val="1"/>
      <w:numFmt w:val="bullet"/>
      <w:lvlText w:val="•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6C26BE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AC7826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2D6A6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66834C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0CFAD0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EE956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EEC42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0DBC4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830E31"/>
    <w:multiLevelType w:val="hybridMultilevel"/>
    <w:tmpl w:val="637CE95A"/>
    <w:lvl w:ilvl="0" w:tplc="CBC840EE">
      <w:start w:val="1"/>
      <w:numFmt w:val="bullet"/>
      <w:lvlText w:val="•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840FE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EC4F4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260556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AC95E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40EA6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6A9EA2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EE3634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288D42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832D5B"/>
    <w:multiLevelType w:val="hybridMultilevel"/>
    <w:tmpl w:val="94DC51B6"/>
    <w:lvl w:ilvl="0" w:tplc="3C5C21F8">
      <w:start w:val="1"/>
      <w:numFmt w:val="bullet"/>
      <w:lvlText w:val="•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929D38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D6AD06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0226FE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B0110A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0C5D2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EA32E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82D490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EBB50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CE14B8"/>
    <w:multiLevelType w:val="hybridMultilevel"/>
    <w:tmpl w:val="12F6E830"/>
    <w:lvl w:ilvl="0" w:tplc="2BFEFA02">
      <w:start w:val="1"/>
      <w:numFmt w:val="bullet"/>
      <w:lvlText w:val="•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E2F1B6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224054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626C18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74B7FE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C39DA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ED924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A6E296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E49142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2"/>
  </w:num>
  <w:num w:numId="5">
    <w:abstractNumId w:val="8"/>
  </w:num>
  <w:num w:numId="6">
    <w:abstractNumId w:val="2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1"/>
  </w:num>
  <w:num w:numId="12">
    <w:abstractNumId w:val="9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F6"/>
    <w:rsid w:val="000A4986"/>
    <w:rsid w:val="000E2DEB"/>
    <w:rsid w:val="000E5C62"/>
    <w:rsid w:val="00273C59"/>
    <w:rsid w:val="003378C7"/>
    <w:rsid w:val="00416F2B"/>
    <w:rsid w:val="00547619"/>
    <w:rsid w:val="007A5DF6"/>
    <w:rsid w:val="008A7FEC"/>
    <w:rsid w:val="009E684E"/>
    <w:rsid w:val="00A7252E"/>
    <w:rsid w:val="00D542CD"/>
    <w:rsid w:val="00DA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E8CA53"/>
  <w15:chartTrackingRefBased/>
  <w15:docId w15:val="{DBF701A5-18DD-4154-B4B3-6E1FB407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619"/>
    <w:pPr>
      <w:spacing w:after="30" w:line="249" w:lineRule="auto"/>
      <w:ind w:left="10" w:right="86" w:hanging="10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547619"/>
    <w:pPr>
      <w:keepNext/>
      <w:keepLines/>
      <w:spacing w:after="121"/>
      <w:ind w:left="318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7619"/>
    <w:rPr>
      <w:rFonts w:ascii="Times New Roman" w:eastAsia="Times New Roman" w:hAnsi="Times New Roman" w:cs="Times New Roman"/>
      <w:b/>
      <w:color w:val="000000"/>
      <w:sz w:val="32"/>
      <w:lang w:eastAsia="cs-CZ"/>
    </w:rPr>
  </w:style>
  <w:style w:type="paragraph" w:customStyle="1" w:styleId="TABodrkavpravo">
    <w:name w:val="__TAB odrážka vpravo"/>
    <w:basedOn w:val="Normln"/>
    <w:qFormat/>
    <w:rsid w:val="00547619"/>
    <w:pPr>
      <w:numPr>
        <w:numId w:val="10"/>
      </w:numPr>
      <w:spacing w:after="0" w:line="240" w:lineRule="auto"/>
      <w:ind w:right="0"/>
    </w:pPr>
    <w:rPr>
      <w:rFonts w:eastAsia="Calibri"/>
      <w:color w:val="auto"/>
      <w:sz w:val="22"/>
    </w:rPr>
  </w:style>
  <w:style w:type="paragraph" w:styleId="Odstavecseseznamem">
    <w:name w:val="List Paragraph"/>
    <w:basedOn w:val="Normln"/>
    <w:uiPriority w:val="34"/>
    <w:qFormat/>
    <w:rsid w:val="005476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52E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52E"/>
    <w:rPr>
      <w:rFonts w:ascii="Times New Roman" w:eastAsia="Times New Roman" w:hAnsi="Times New Roman" w:cs="Times New Roman"/>
      <w:color w:val="000000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řazení podle názvu" Version="2003"/>
</file>

<file path=customXml/itemProps1.xml><?xml version="1.0" encoding="utf-8"?>
<ds:datastoreItem xmlns:ds="http://schemas.openxmlformats.org/officeDocument/2006/customXml" ds:itemID="{29F4CF2A-46EE-4ED5-A729-57FB5120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Hons</dc:creator>
  <cp:keywords/>
  <dc:description/>
  <cp:lastModifiedBy>Lukáš Hons</cp:lastModifiedBy>
  <cp:revision>12</cp:revision>
  <dcterms:created xsi:type="dcterms:W3CDTF">2020-10-08T08:51:00Z</dcterms:created>
  <dcterms:modified xsi:type="dcterms:W3CDTF">2022-09-30T06:00:00Z</dcterms:modified>
</cp:coreProperties>
</file>